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232" w:rsidRDefault="007A3140">
      <w:pPr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2495550</wp:posOffset>
            </wp:positionH>
            <wp:positionV relativeFrom="paragraph">
              <wp:posOffset>0</wp:posOffset>
            </wp:positionV>
            <wp:extent cx="5140347" cy="1852613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667" r="-1667"/>
                    <a:stretch>
                      <a:fillRect/>
                    </a:stretch>
                  </pic:blipFill>
                  <pic:spPr>
                    <a:xfrm>
                      <a:off x="0" y="0"/>
                      <a:ext cx="5140347" cy="1852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3232" w:rsidRDefault="00D63232">
      <w:pPr>
        <w:ind w:firstLine="708"/>
        <w:jc w:val="center"/>
        <w:rPr>
          <w:rFonts w:ascii="Times New Roman" w:eastAsia="Times New Roman" w:hAnsi="Times New Roman" w:cs="Times New Roman"/>
        </w:rPr>
      </w:pPr>
    </w:p>
    <w:p w:rsidR="00D63232" w:rsidRDefault="00D63232">
      <w:pPr>
        <w:ind w:firstLine="708"/>
        <w:jc w:val="center"/>
        <w:rPr>
          <w:rFonts w:ascii="Times New Roman" w:eastAsia="Times New Roman" w:hAnsi="Times New Roman" w:cs="Times New Roman"/>
        </w:rPr>
      </w:pPr>
    </w:p>
    <w:p w:rsidR="00D63232" w:rsidRDefault="00D63232">
      <w:pPr>
        <w:ind w:firstLine="708"/>
        <w:jc w:val="center"/>
        <w:rPr>
          <w:rFonts w:ascii="Times New Roman" w:eastAsia="Times New Roman" w:hAnsi="Times New Roman" w:cs="Times New Roman"/>
        </w:rPr>
      </w:pPr>
    </w:p>
    <w:p w:rsidR="00D63232" w:rsidRDefault="00D63232">
      <w:pPr>
        <w:ind w:firstLine="708"/>
        <w:jc w:val="center"/>
        <w:rPr>
          <w:rFonts w:ascii="Times New Roman" w:eastAsia="Times New Roman" w:hAnsi="Times New Roman" w:cs="Times New Roman"/>
        </w:rPr>
      </w:pPr>
    </w:p>
    <w:p w:rsidR="00D63232" w:rsidRDefault="00D63232">
      <w:pPr>
        <w:ind w:firstLine="708"/>
        <w:rPr>
          <w:rFonts w:ascii="Times New Roman" w:eastAsia="Times New Roman" w:hAnsi="Times New Roman" w:cs="Times New Roman"/>
        </w:rPr>
      </w:pPr>
    </w:p>
    <w:p w:rsidR="00D63232" w:rsidRDefault="007A3140">
      <w:pPr>
        <w:ind w:firstLine="708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133985</wp:posOffset>
                </wp:positionV>
                <wp:extent cx="2762250" cy="48577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3232" w:rsidRDefault="007A314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632423"/>
                                <w:sz w:val="44"/>
                              </w:rPr>
                              <w:t>26 мая 2026 г.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left:0;text-align:left;margin-left:363.75pt;margin-top:10.55pt;width:217.5pt;height:38.2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" stroked="f">
                <v:textbox inset="2.53958mm,1.2694mm,2.53958mm,1.2694mm">
                  <w:txbxContent>
                    <w:p w:rsidR="00D63232" w:rsidRDefault="007A3140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632423"/>
                          <w:sz w:val="44"/>
                        </w:rPr>
                        <w:t>26 мая 2026 г.</w:t>
                      </w:r>
                    </w:p>
                  </w:txbxContent>
                </v:textbox>
              </v:rect>
            </w:pict>
          </mc:Fallback>
        </mc:AlternateContent>
      </w:r>
    </w:p>
    <w:p w:rsidR="00D63232" w:rsidRDefault="00D63232">
      <w:pPr>
        <w:ind w:firstLine="708"/>
        <w:jc w:val="center"/>
        <w:rPr>
          <w:rFonts w:ascii="Times New Roman" w:eastAsia="Times New Roman" w:hAnsi="Times New Roman" w:cs="Times New Roman"/>
        </w:rPr>
      </w:pPr>
    </w:p>
    <w:p w:rsidR="00D63232" w:rsidRDefault="00D63232">
      <w:pPr>
        <w:ind w:firstLine="708"/>
        <w:jc w:val="center"/>
        <w:rPr>
          <w:rFonts w:ascii="Times New Roman" w:eastAsia="Times New Roman" w:hAnsi="Times New Roman" w:cs="Times New Roman"/>
        </w:rPr>
      </w:pPr>
    </w:p>
    <w:p w:rsidR="00D63232" w:rsidRDefault="00D63232">
      <w:pPr>
        <w:ind w:firstLine="708"/>
        <w:jc w:val="center"/>
        <w:rPr>
          <w:rFonts w:ascii="Times New Roman" w:eastAsia="Times New Roman" w:hAnsi="Times New Roman" w:cs="Times New Roman"/>
        </w:rPr>
      </w:pPr>
    </w:p>
    <w:p w:rsidR="00D63232" w:rsidRDefault="00D63232">
      <w:pPr>
        <w:rPr>
          <w:rFonts w:ascii="Times New Roman" w:eastAsia="Times New Roman" w:hAnsi="Times New Roman" w:cs="Times New Roman"/>
        </w:rPr>
      </w:pPr>
    </w:p>
    <w:p w:rsidR="00D63232" w:rsidRDefault="00D63232">
      <w:pPr>
        <w:jc w:val="center"/>
        <w:rPr>
          <w:rFonts w:ascii="Times New Roman" w:eastAsia="Times New Roman" w:hAnsi="Times New Roman" w:cs="Times New Roman"/>
        </w:rPr>
      </w:pPr>
    </w:p>
    <w:p w:rsidR="00D63232" w:rsidRDefault="007A314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PEDIATRICS-ZOOM</w:t>
      </w:r>
    </w:p>
    <w:p w:rsidR="00D63232" w:rsidRDefault="007A3140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 мая 2026 г.</w:t>
      </w:r>
    </w:p>
    <w:p w:rsidR="00D63232" w:rsidRDefault="007A3140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15.00-18.00 (продолжительность 3 часа).</w:t>
      </w:r>
    </w:p>
    <w:p w:rsidR="00D63232" w:rsidRDefault="007A3140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аккредитован в НМО.</w:t>
      </w:r>
    </w:p>
    <w:p w:rsidR="00D63232" w:rsidRDefault="00D63232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590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110"/>
        <w:gridCol w:w="5220"/>
        <w:gridCol w:w="8130"/>
      </w:tblGrid>
      <w:tr w:rsidR="00D63232">
        <w:trPr>
          <w:trHeight w:val="29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время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тайминг</w:t>
            </w:r>
            <w:proofErr w:type="spellEnd"/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блока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эксперты</w:t>
            </w:r>
          </w:p>
        </w:tc>
      </w:tr>
      <w:tr w:rsidR="00D63232">
        <w:trPr>
          <w:trHeight w:val="78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 – 15.05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bookmarkStart w:id="0" w:name="_heading=h.rojd3l3emaxd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Вступительное слово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ЗАХАРОВА Ирина Николаевна</w:t>
            </w:r>
            <w:r>
              <w:rPr>
                <w:rFonts w:ascii="Times New Roman" w:eastAsia="Times New Roman" w:hAnsi="Times New Roman" w:cs="Times New Roman"/>
              </w:rPr>
              <w:t xml:space="preserve"> - д.м.н., профессор, заслуженный врач РФ, заведующая кафедрой педиатрии им. академика Г.Н. Сперанского ФГБОУ ДПО РМАНПО Минздрава России</w:t>
            </w:r>
          </w:p>
          <w:p w:rsidR="00D63232" w:rsidRDefault="00D6323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63232">
        <w:trPr>
          <w:trHeight w:val="87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 – 15.25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мин.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Коррекция недостаточности витамина Д - глобальная проблема педиатрии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*при поддержке компании 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Юнифарм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»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ЗАХАРОВА Ирина Николаевна</w:t>
            </w:r>
            <w:r>
              <w:rPr>
                <w:rFonts w:ascii="Times New Roman" w:eastAsia="Times New Roman" w:hAnsi="Times New Roman" w:cs="Times New Roman"/>
              </w:rPr>
              <w:t xml:space="preserve"> - д.м.н., профессор, заслуженный врач РФ, заведующая кафедрой педиатрии им. академика Г.Н. Сперанского ФГБОУ ДПО РМАНПО Минздрава России</w:t>
            </w:r>
          </w:p>
        </w:tc>
      </w:tr>
      <w:tr w:rsidR="00D63232">
        <w:trPr>
          <w:trHeight w:val="85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15.25 – 15.45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мин.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Эти вездесущие вирусы: куда от них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деться?*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*при поддержке компании АО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Цитомед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»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ЗАХАРОВА Ирина Николаевна</w:t>
            </w:r>
            <w:r>
              <w:rPr>
                <w:rFonts w:ascii="Times New Roman" w:eastAsia="Times New Roman" w:hAnsi="Times New Roman" w:cs="Times New Roman"/>
              </w:rPr>
              <w:t xml:space="preserve"> - д.м.н., профессор, заслуженный врач РФ, заведующая кафедрой педиатрии им. академика Г.Н. Сперанского ФГБОУ ДПО РМАНПО Минздрава России</w:t>
            </w:r>
          </w:p>
        </w:tc>
      </w:tr>
      <w:tr w:rsidR="00D63232">
        <w:trPr>
          <w:trHeight w:val="71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15.45 – 16.</w:t>
            </w:r>
            <w:r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мин.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«Современная стратегия профилактики кариеса у детей: от гигиены до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мотивации»*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*при поддержке компании 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Диарси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Центр»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Кисельникова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Лариса Петровна</w:t>
            </w:r>
            <w:r>
              <w:rPr>
                <w:rFonts w:ascii="Times New Roman" w:eastAsia="Times New Roman" w:hAnsi="Times New Roman" w:cs="Times New Roman"/>
              </w:rPr>
              <w:t xml:space="preserve"> - д.м.н., профессор, заместитель главного внештатного специалиста-стоматолога (детская сеть) Департамента Здравоохранения г. Москвы, заведующая кафедрой детской стоматологии МГМСУ им. А.И. Евдокимова, заслуженный врач РФ</w:t>
            </w:r>
          </w:p>
        </w:tc>
      </w:tr>
      <w:tr w:rsidR="00D63232">
        <w:trPr>
          <w:trHeight w:val="28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 – 16.25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мин.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Оральная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</w:t>
            </w:r>
            <w:r>
              <w:rPr>
                <w:rFonts w:ascii="Times New Roman" w:eastAsia="Times New Roman" w:hAnsi="Times New Roman" w:cs="Times New Roman"/>
              </w:rPr>
              <w:t>гидратация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величайшие достижения в лечении диарей ХХ - ХХI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веков.*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*при поддержке компании OOO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Хипп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Русь»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ЗАХАРОВА Ирина Николаевна </w:t>
            </w:r>
            <w:r>
              <w:rPr>
                <w:rFonts w:ascii="Times New Roman" w:eastAsia="Times New Roman" w:hAnsi="Times New Roman" w:cs="Times New Roman"/>
              </w:rPr>
              <w:t>- д.м.н., профессор, заслуженный врач РФ, заведующая кафедрой педиатрии им. академика Г.Н. Сперанского ФГБОУ ДПО РМАНПО М</w:t>
            </w:r>
            <w:r>
              <w:rPr>
                <w:rFonts w:ascii="Times New Roman" w:eastAsia="Times New Roman" w:hAnsi="Times New Roman" w:cs="Times New Roman"/>
              </w:rPr>
              <w:t>инздрава России</w:t>
            </w:r>
          </w:p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Бережная Ирина Владимировна</w:t>
            </w:r>
            <w:r>
              <w:rPr>
                <w:rFonts w:ascii="Times New Roman" w:eastAsia="Times New Roman" w:hAnsi="Times New Roman" w:cs="Times New Roman"/>
              </w:rPr>
              <w:t xml:space="preserve"> - к. м. н., доцент кафедры педиатрии им.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Г.Н. Сперанского ФГБОУ ДПО РМАНПО Минздрава России</w:t>
            </w:r>
          </w:p>
        </w:tc>
      </w:tr>
      <w:tr w:rsidR="00D63232">
        <w:trPr>
          <w:trHeight w:val="28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16.25 – 16.45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мин.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Воспитание туалетных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навыков.*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*при поддержке компании  ЗАО Московская фармацевтическая фабрика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ЗАХАРОВА Ирина Николаевна </w:t>
            </w:r>
            <w:r>
              <w:rPr>
                <w:rFonts w:ascii="Times New Roman" w:eastAsia="Times New Roman" w:hAnsi="Times New Roman" w:cs="Times New Roman"/>
              </w:rPr>
              <w:t>- д.м.н., профессор, заслуженный врач РФ, заведующая кафедрой педиатрии им. академика Г.Н. Сперанского ФГБОУ ДПО РМАНПО Минздрава России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D63232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16.45 – 17.25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 мин.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Маск</w:t>
            </w:r>
            <w:r>
              <w:rPr>
                <w:rFonts w:ascii="Times New Roman" w:eastAsia="Times New Roman" w:hAnsi="Times New Roman" w:cs="Times New Roman"/>
              </w:rPr>
              <w:t xml:space="preserve">и пищевой аллергии на приеме у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педиатра.*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*при поддержке ООО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Нутриция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ЗАХАРОВА Ирина Николаевна</w:t>
            </w:r>
            <w:r>
              <w:rPr>
                <w:rFonts w:ascii="Times New Roman" w:eastAsia="Times New Roman" w:hAnsi="Times New Roman" w:cs="Times New Roman"/>
              </w:rPr>
              <w:t xml:space="preserve"> - д.м.н., профессор, заслуженный врач РФ, заведующая кафедрой педиатрии им. академика Г.Н. Сперанского ФГБОУ ДПО РМАНПО Минздрава России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Бережная Ирина Владим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ировна </w:t>
            </w:r>
            <w:r>
              <w:rPr>
                <w:rFonts w:ascii="Times New Roman" w:eastAsia="Times New Roman" w:hAnsi="Times New Roman" w:cs="Times New Roman"/>
              </w:rPr>
              <w:t xml:space="preserve">- к. м. н., доцент кафедры педиатрии им.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Г.Н. Сперанского ФГБОУ ДПО РМАНПО Минздрава России</w:t>
            </w:r>
          </w:p>
        </w:tc>
      </w:tr>
      <w:tr w:rsidR="00D63232">
        <w:trPr>
          <w:trHeight w:val="48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17.25 – 17.45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</w:rPr>
              <w:t xml:space="preserve"> мин.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Летний сезон без иллюзий: как держать под контролем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атопический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дерматит?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ЗАХАРОВА Ирина Николаевна</w:t>
            </w:r>
            <w:r>
              <w:rPr>
                <w:rFonts w:ascii="Times New Roman" w:eastAsia="Times New Roman" w:hAnsi="Times New Roman" w:cs="Times New Roman"/>
              </w:rPr>
              <w:t xml:space="preserve"> - д.м.н., профессор, заслуженный врач РФ, заведующая кафедрой педиатрии им. академика Г.Н. Сперанского ФГБОУ ДПО РМАНПО Минздрава России</w:t>
            </w:r>
            <w:r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Пампура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Александр Николаевич</w:t>
            </w:r>
            <w:r>
              <w:rPr>
                <w:rFonts w:ascii="Times New Roman" w:eastAsia="Times New Roman" w:hAnsi="Times New Roman" w:cs="Times New Roman"/>
              </w:rPr>
              <w:t xml:space="preserve"> - д.м.н., заместитель директора по научной работе НИКИ Педиатрии и Детской Хирургии им. а</w:t>
            </w:r>
            <w:r>
              <w:rPr>
                <w:rFonts w:ascii="Times New Roman" w:eastAsia="Times New Roman" w:hAnsi="Times New Roman" w:cs="Times New Roman"/>
              </w:rPr>
              <w:t xml:space="preserve">кадемика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Ю.Е.Вельтищева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ФГАОУ ВО РНИМУ им. Н.И. Пирогова Минздрава России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Пироговский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Университет) Заведующий отделом аллергологии и клинической иммунологии </w:t>
            </w:r>
          </w:p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Профессор кафедры педиатрии им. академика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Г.Н.Сперанского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ФГБОУ ДПО РМАНПО Минздрава России </w:t>
            </w:r>
          </w:p>
        </w:tc>
      </w:tr>
      <w:tr w:rsidR="00D63232">
        <w:trPr>
          <w:trHeight w:val="28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17.45 – 18.05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мин.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Когда и как начинать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противорубцовую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терапию у ребенка: от раны до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рубца?*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*при поддержке компании 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Мерц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Фарма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»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ЗАХАРОВА Ирина Николаевн</w:t>
            </w:r>
            <w:r>
              <w:rPr>
                <w:rFonts w:ascii="Times New Roman" w:eastAsia="Times New Roman" w:hAnsi="Times New Roman" w:cs="Times New Roman"/>
              </w:rPr>
              <w:t>а - д.м.н., профессор, заслуженный врач РФ, заведующая кафедрой педиатрии им. академика Г.Н. Сперанского ФГБОУ ДПО РМАНПО Минздрава России</w:t>
            </w:r>
          </w:p>
        </w:tc>
      </w:tr>
      <w:tr w:rsidR="00D63232">
        <w:trPr>
          <w:trHeight w:val="28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D632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232" w:rsidRDefault="007A31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Закрытие конференции</w:t>
            </w:r>
          </w:p>
        </w:tc>
      </w:tr>
    </w:tbl>
    <w:p w:rsidR="00D63232" w:rsidRDefault="00D63232">
      <w:pPr>
        <w:rPr>
          <w:rFonts w:ascii="Times New Roman" w:eastAsia="Times New Roman" w:hAnsi="Times New Roman" w:cs="Times New Roman"/>
          <w:color w:val="FF0000"/>
        </w:rPr>
      </w:pPr>
      <w:bookmarkStart w:id="2" w:name="_heading=h.gjdgxs" w:colFirst="0" w:colLast="0"/>
      <w:bookmarkEnd w:id="2"/>
    </w:p>
    <w:sectPr w:rsidR="00D63232">
      <w:headerReference w:type="default" r:id="rId8"/>
      <w:pgSz w:w="16838" w:h="11906" w:orient="landscape"/>
      <w:pgMar w:top="720" w:right="720" w:bottom="720" w:left="72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140" w:rsidRDefault="007A3140">
      <w:r>
        <w:separator/>
      </w:r>
    </w:p>
  </w:endnote>
  <w:endnote w:type="continuationSeparator" w:id="0">
    <w:p w:rsidR="007A3140" w:rsidRDefault="007A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66A9669E-0075-4423-A6E4-D1C8377921F0}"/>
    <w:embedBold r:id="rId2" w:fontKey="{2C883FFB-27EE-4F48-8BAE-40A1EFD1B92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16E6950-21E8-4962-BCEA-D6DE850F0BD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4555ED7-8F60-46E1-8FC3-C8D8867CDB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140" w:rsidRDefault="007A3140">
      <w:r>
        <w:separator/>
      </w:r>
    </w:p>
  </w:footnote>
  <w:footnote w:type="continuationSeparator" w:id="0">
    <w:p w:rsidR="007A3140" w:rsidRDefault="007A31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232" w:rsidRDefault="00D6323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232"/>
    <w:rsid w:val="00361FC1"/>
    <w:rsid w:val="007A3140"/>
    <w:rsid w:val="00CF74D3"/>
    <w:rsid w:val="00D63232"/>
    <w:rsid w:val="00E1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9F597-CDC8-4FBE-A856-BB81D8196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UULJhWxPmjNE+XePKYd1wD4YQ==">CgMxLjAyDmgucm9qZDNsM2VtYXhkMghoLmdqZGd4czgAciExZkIyeWFOc2dKNmNXZnRNaUVFNk5IakFRci1pcXFrV3A=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Ефимова Анастасия Николаевна</dc:creator>
  <cp:lastModifiedBy>Ефимова Анастасия Николаевна</cp:lastModifiedBy>
  <cp:revision>5</cp:revision>
  <cp:lastPrinted>2026-05-25T12:05:00Z</cp:lastPrinted>
  <dcterms:created xsi:type="dcterms:W3CDTF">2026-05-25T12:01:00Z</dcterms:created>
  <dcterms:modified xsi:type="dcterms:W3CDTF">2026-05-25T12:05:00Z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6A5169FF698243AEA0157D8E372BBD4B_12</vt:lpwstr>
  </property>
</Properties>
</file>